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50" w:rsidRPr="003D4902" w:rsidRDefault="00644C50" w:rsidP="0064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644C50" w:rsidRPr="003D4902" w:rsidRDefault="00644C50" w:rsidP="0064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D4902">
        <w:rPr>
          <w:rFonts w:ascii="Times New Roman" w:hAnsi="Times New Roman" w:cs="Times New Roman"/>
          <w:b/>
          <w:sz w:val="24"/>
          <w:szCs w:val="24"/>
          <w:lang w:val="kk-KZ" w:eastAsia="ar-SA"/>
        </w:rPr>
        <w:t>Факультет истории, археологии  и этнологии</w:t>
      </w:r>
    </w:p>
    <w:p w:rsidR="00644C50" w:rsidRPr="003D4902" w:rsidRDefault="00644C50" w:rsidP="0064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D4902">
        <w:rPr>
          <w:rFonts w:ascii="Times New Roman" w:hAnsi="Times New Roman" w:cs="Times New Roman"/>
          <w:b/>
          <w:sz w:val="24"/>
          <w:szCs w:val="24"/>
          <w:lang w:val="kk-KZ" w:eastAsia="ar-SA"/>
        </w:rPr>
        <w:t>Образовательная программа по специальности</w:t>
      </w:r>
    </w:p>
    <w:p w:rsidR="00644C50" w:rsidRPr="003D4902" w:rsidRDefault="00644C50" w:rsidP="0064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D4902">
        <w:rPr>
          <w:rFonts w:ascii="Times New Roman" w:hAnsi="Times New Roman" w:cs="Times New Roman"/>
          <w:b/>
          <w:sz w:val="24"/>
          <w:szCs w:val="24"/>
          <w:lang w:val="kk-KZ" w:eastAsia="ar-SA"/>
        </w:rPr>
        <w:t>«6D020800 Археология и этнология»</w:t>
      </w:r>
    </w:p>
    <w:p w:rsidR="00644C50" w:rsidRPr="003D4902" w:rsidRDefault="00644C50" w:rsidP="0064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644C50" w:rsidRPr="003D4902" w:rsidRDefault="00644C50" w:rsidP="00644C50">
      <w:pPr>
        <w:pStyle w:val="11"/>
        <w:jc w:val="center"/>
        <w:rPr>
          <w:b/>
          <w:sz w:val="24"/>
          <w:szCs w:val="24"/>
          <w:lang w:val="kk-KZ"/>
        </w:rPr>
      </w:pPr>
      <w:r w:rsidRPr="003D4902">
        <w:rPr>
          <w:b/>
          <w:sz w:val="24"/>
          <w:szCs w:val="24"/>
          <w:lang w:val="kk-KZ"/>
        </w:rPr>
        <w:t>(ENMA 7203, ENMA 7304) Естественно-научные методы в археологии</w:t>
      </w:r>
    </w:p>
    <w:p w:rsidR="00644C50" w:rsidRPr="003D4902" w:rsidRDefault="00644C50" w:rsidP="00644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>Весенний семестр 2018-2019 уч. Год</w:t>
      </w:r>
    </w:p>
    <w:tbl>
      <w:tblPr>
        <w:tblStyle w:val="a4"/>
        <w:tblW w:w="9780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644C50" w:rsidRPr="003D4902" w:rsidTr="003A2B7F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ECTS</w:t>
            </w:r>
          </w:p>
        </w:tc>
      </w:tr>
      <w:tr w:rsidR="00644C50" w:rsidRPr="003D4902" w:rsidTr="003A2B7F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Лаб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pStyle w:val="11"/>
              <w:rPr>
                <w:sz w:val="24"/>
                <w:szCs w:val="24"/>
                <w:lang w:val="kk-KZ"/>
              </w:rPr>
            </w:pPr>
            <w:r w:rsidRPr="003D4902">
              <w:rPr>
                <w:sz w:val="24"/>
                <w:szCs w:val="24"/>
                <w:lang w:val="kk-KZ"/>
              </w:rPr>
              <w:t>ENMA 7203, ENMA 7304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Естественно-научные методы в археологии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44C50" w:rsidRPr="003D4902" w:rsidTr="003D49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keepNext/>
              <w:spacing w:after="0"/>
              <w:jc w:val="both"/>
              <w:outlineLvl w:val="3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Бексеитов Галымжан Тукымбаевич</w:t>
            </w:r>
          </w:p>
          <w:p w:rsidR="00644C50" w:rsidRPr="003D4902" w:rsidRDefault="00644C50" w:rsidP="003A2B7F">
            <w:pPr>
              <w:keepNext/>
              <w:spacing w:after="0"/>
              <w:jc w:val="both"/>
              <w:outlineLvl w:val="3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к.и.н., доцент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Оф./ч</w:t>
            </w:r>
          </w:p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</w:tr>
      <w:tr w:rsidR="00644C50" w:rsidRPr="003D4902" w:rsidTr="003D49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E-mail: bek_ok@ 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D49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Телефоны (+7 707 506 62 62):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D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</w:t>
            </w:r>
            <w:bookmarkStart w:id="0" w:name="_GoBack"/>
            <w:bookmarkEnd w:id="0"/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3D4902" w:rsidRPr="003D490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422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3D4902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Вторник </w:t>
            </w:r>
          </w:p>
          <w:p w:rsidR="003D4902" w:rsidRPr="003D4902" w:rsidRDefault="003D4902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17:00-17:50</w:t>
            </w:r>
          </w:p>
          <w:p w:rsidR="003D4902" w:rsidRPr="003D4902" w:rsidRDefault="003D4902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18:00-18:50</w:t>
            </w:r>
          </w:p>
          <w:p w:rsidR="003D4902" w:rsidRPr="003D4902" w:rsidRDefault="003D4902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19:00-19:50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7992"/>
      </w:tblGrid>
      <w:tr w:rsidR="00644C50" w:rsidRPr="003D4902" w:rsidTr="003A2B7F">
        <w:trPr>
          <w:trHeight w:val="591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3D4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дисциплины</w:t>
            </w: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сформировать профессиональные компетенции в системе:</w:t>
            </w:r>
          </w:p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Когнитивные: способность системного представления и понимания особенностей становления и развития археологии;</w:t>
            </w:r>
          </w:p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Функциональные: способность применять научные знания и знание методологии исследования в решении профессиональных практических задач, связанных с музейной сетью; сформировать способность к критическому анализу, оценке и синтезу новых идей в контексте современных археологии;</w:t>
            </w:r>
          </w:p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Системные: способность развернуть фрагмент собственного  исследования в контексте одной из парадигм и представить его в виде проектного исследования;</w:t>
            </w:r>
          </w:p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Социальные: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Метакомпетенции: быть способным оценить значимость полученных результатов проектного исследования в собственном профессиональном развитии.  </w:t>
            </w:r>
          </w:p>
        </w:tc>
      </w:tr>
    </w:tbl>
    <w:tbl>
      <w:tblPr>
        <w:tblStyle w:val="a4"/>
        <w:tblW w:w="9780" w:type="dxa"/>
        <w:tblLayout w:type="fixed"/>
        <w:tblLook w:val="04A0" w:firstRow="1" w:lastRow="0" w:firstColumn="1" w:lastColumn="0" w:noHBand="0" w:noVBand="1"/>
      </w:tblPr>
      <w:tblGrid>
        <w:gridCol w:w="2547"/>
        <w:gridCol w:w="7233"/>
      </w:tblGrid>
      <w:tr w:rsidR="00644C50" w:rsidRPr="003D4902" w:rsidTr="003A2B7F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Пререквизиты и кореквизиты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3D4902">
              <w:rPr>
                <w:noProof/>
                <w:sz w:val="24"/>
                <w:szCs w:val="24"/>
                <w:lang w:val="kk-KZ"/>
              </w:rPr>
              <w:t>Естественно-научные методы в археологии</w:t>
            </w:r>
          </w:p>
        </w:tc>
      </w:tr>
      <w:tr w:rsidR="00644C50" w:rsidRPr="003D4902" w:rsidTr="003A2B7F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Литература и ресурсы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Литература</w:t>
            </w: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44C50" w:rsidRPr="003D4902" w:rsidRDefault="00644C50" w:rsidP="003A2B7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  <w:t xml:space="preserve"> </w:t>
            </w: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3D490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Археология и естественные науки// МИА . № 128.М., 1965;</w:t>
            </w:r>
          </w:p>
          <w:p w:rsidR="00644C50" w:rsidRPr="003D4902" w:rsidRDefault="00644C50" w:rsidP="003A2B7F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3D490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2.Бурлацкая С.П., Нечаева Т.Б. Датирование археологических </w:t>
            </w:r>
            <w:r w:rsidRPr="003D490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lastRenderedPageBreak/>
              <w:t>объектов   археомагнитным методом/ Археология и естественные науки, Под ред.  Колчина Б.А. , М., 1965;</w:t>
            </w:r>
          </w:p>
          <w:p w:rsidR="00644C50" w:rsidRPr="003D4902" w:rsidRDefault="00644C50" w:rsidP="003A2B7F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3D490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3.Ваганов П.А. Физики дописывают историю. Л., 1964;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644C50" w:rsidRPr="003D4902" w:rsidTr="003A2B7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Правила академического поведения: </w:t>
            </w:r>
          </w:p>
          <w:p w:rsidR="00644C50" w:rsidRPr="003D4902" w:rsidRDefault="00644C50" w:rsidP="003A2B7F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644C50" w:rsidRPr="003D4902" w:rsidRDefault="00644C50" w:rsidP="003A2B7F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СРС сданное на неделю позже будет принято, но оценка снижена на 50%</w:t>
            </w:r>
          </w:p>
          <w:p w:rsidR="00644C50" w:rsidRPr="003D4902" w:rsidRDefault="00644C50" w:rsidP="003A2B7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Midterm Exam проводится по программе</w:t>
            </w:r>
          </w:p>
          <w:p w:rsidR="00644C50" w:rsidRPr="003D4902" w:rsidRDefault="00644C50" w:rsidP="003A2B7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Академические ценности:</w:t>
            </w:r>
          </w:p>
          <w:p w:rsidR="00644C50" w:rsidRPr="003D4902" w:rsidRDefault="00644C50" w:rsidP="003A2B7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Семинарские занятия, СРС должна носит самостоятельный, творческий характер</w:t>
            </w:r>
          </w:p>
          <w:p w:rsidR="00644C50" w:rsidRPr="003D4902" w:rsidRDefault="00644C50" w:rsidP="003A2B7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644C50" w:rsidRPr="003D4902" w:rsidRDefault="00644C50" w:rsidP="003A2B7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 с ограниченными возможностями могут получать консультационную помощь по Э- адресу</w:t>
            </w:r>
            <w:r w:rsidRPr="003D490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bek_ok@ mail.ru</w:t>
            </w:r>
          </w:p>
        </w:tc>
      </w:tr>
      <w:tr w:rsidR="00644C50" w:rsidRPr="003D4902" w:rsidTr="003A2B7F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Политика оценивания и аттестации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Критериальное оценивание:</w:t>
            </w: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Суммативное оценивание:</w:t>
            </w: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644C50" w:rsidRPr="003D4902" w:rsidRDefault="00644C50" w:rsidP="00644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4C50" w:rsidRPr="003D4902" w:rsidRDefault="00644C50" w:rsidP="00644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>Календарь (график) реализации содержания учебного курса</w:t>
      </w:r>
    </w:p>
    <w:tbl>
      <w:tblPr>
        <w:tblStyle w:val="a4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850"/>
        <w:gridCol w:w="1241"/>
      </w:tblGrid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Максимальный балл </w:t>
            </w:r>
          </w:p>
        </w:tc>
      </w:tr>
      <w:tr w:rsidR="00644C50" w:rsidRPr="003D4902" w:rsidTr="003A2B7F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лекция. </w:t>
            </w:r>
            <w:r w:rsidRPr="003D49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Классификация естественно-научных методов, применяемых в археологии</w:t>
            </w:r>
            <w:r w:rsidRPr="003D49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44C50" w:rsidRPr="003D4902" w:rsidRDefault="00644C50" w:rsidP="003A2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Биологические методы в археологии.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 лекция. 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Антропологический метод и другие методы изучения останков древнего человека</w:t>
            </w:r>
            <w:r w:rsidRPr="003D49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644C50" w:rsidRPr="003D4902" w:rsidRDefault="00644C50" w:rsidP="003A2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D49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Антропохимический метод.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3 лекция. 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Вводный обзор основных групп методов.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семинарское занятие. 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Геология и геоморфология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СРС1. Дендрохронологический метод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лекция. 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Археологическая разведка.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Магниторазведка.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П</w:t>
            </w: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5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лекция. 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Методы датирования: терминология и основы.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Геологические методы.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СРС  </w:t>
            </w:r>
          </w:p>
          <w:p w:rsidR="00644C50" w:rsidRPr="003D4902" w:rsidRDefault="00644C50" w:rsidP="003A2B7F">
            <w:pPr>
              <w:pStyle w:val="a5"/>
              <w:snapToGrid w:val="0"/>
              <w:spacing w:after="0"/>
              <w:ind w:left="0"/>
              <w:jc w:val="both"/>
              <w:rPr>
                <w:lang w:val="kk-KZ" w:eastAsia="en-US"/>
              </w:rPr>
            </w:pPr>
            <w:r w:rsidRPr="003D4902">
              <w:rPr>
                <w:lang w:val="kk-KZ" w:eastAsia="en-US"/>
              </w:rPr>
              <w:lastRenderedPageBreak/>
              <w:t>СРС 2 Проект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Системы координат для определения положения точек земной поверхности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лекция</w:t>
            </w: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Радиометрические методы датирования.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Физические методы датирования.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7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лекция</w:t>
            </w: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Дендрохронологический метод.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</w:t>
            </w:r>
          </w:p>
          <w:p w:rsidR="00644C50" w:rsidRPr="003D4902" w:rsidRDefault="00644C50" w:rsidP="003A2B7F">
            <w:pPr>
              <w:pStyle w:val="a5"/>
              <w:snapToGrid w:val="0"/>
              <w:spacing w:after="0"/>
              <w:ind w:left="0"/>
              <w:jc w:val="both"/>
              <w:rPr>
                <w:lang w:val="kk-KZ" w:eastAsia="en-US"/>
              </w:rPr>
            </w:pPr>
            <w:r w:rsidRPr="003D4902">
              <w:rPr>
                <w:lang w:val="kk-KZ" w:eastAsia="en-US"/>
              </w:rPr>
              <w:t xml:space="preserve">СРС 3Аналитическое задание 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Почвоведение</w:t>
            </w: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, </w:t>
            </w: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Палинологический метод датирования</w:t>
            </w: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  </w:t>
            </w:r>
          </w:p>
          <w:p w:rsidR="00644C50" w:rsidRPr="003D4902" w:rsidRDefault="00644C50" w:rsidP="003A2B7F">
            <w:pPr>
              <w:pStyle w:val="a5"/>
              <w:snapToGrid w:val="0"/>
              <w:spacing w:after="0"/>
              <w:ind w:left="0"/>
              <w:jc w:val="both"/>
              <w:rPr>
                <w:lang w:val="kk-KZ" w:eastAsia="en-US"/>
              </w:rPr>
            </w:pPr>
            <w:r w:rsidRPr="003D4902">
              <w:rPr>
                <w:lang w:val="kk-KZ" w:eastAsia="en-US"/>
              </w:rPr>
              <w:t>СРС 4 Проект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GPS навигация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Молекулярно-генетический анализ.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9 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Палеофаунистические методы.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семинарское занятие. </w:t>
            </w:r>
          </w:p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Радиоуглеродный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10 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Геологические методы в археологии.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семинарское занятие.</w:t>
            </w:r>
          </w:p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Изотопный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11 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Стратиграфический метод.</w:t>
            </w:r>
            <w:r w:rsidRPr="003D49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Pr="003D49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Териологический метод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5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Групповое задание:</w:t>
            </w:r>
            <w:r w:rsidRPr="003D490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Географическая информационная система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12 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490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ru-RU"/>
              </w:rPr>
              <w:t>Палеомагнитный метод в археологии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Радиокарбонный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13 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Радиационная дозиметрия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Термолюминисцентный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 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СРС </w:t>
            </w: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3D490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 w:eastAsia="ru-RU"/>
              </w:rPr>
              <w:t>Электронный (спиновый) парамагнитный резонанс</w:t>
            </w:r>
            <w:r w:rsidRPr="003D49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 (ЭПР)</w:t>
            </w:r>
            <w:r w:rsidRPr="003D49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14 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лекция.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49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Новейшие физико-химические методы в археологии.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5"/>
              <w:spacing w:after="0"/>
              <w:ind w:left="0"/>
              <w:jc w:val="both"/>
              <w:rPr>
                <w:b/>
                <w:bCs/>
                <w:lang w:val="kk-KZ" w:eastAsia="ar-SA"/>
              </w:rPr>
            </w:pPr>
            <w:r w:rsidRPr="003D4902">
              <w:rPr>
                <w:b/>
                <w:bCs/>
                <w:lang w:val="kk-KZ" w:eastAsia="ar-SA"/>
              </w:rPr>
              <w:t>семинарское занятие.</w:t>
            </w:r>
          </w:p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Анализ по керамике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15 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лекция.</w:t>
            </w: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Териологический метод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D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644C50" w:rsidRPr="003D4902" w:rsidRDefault="00644C50" w:rsidP="003A2B7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49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Дендрохронологический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</w:t>
            </w:r>
          </w:p>
          <w:p w:rsidR="00644C50" w:rsidRPr="003D4902" w:rsidRDefault="00644C50" w:rsidP="003A2B7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СРС 7</w:t>
            </w: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Аналитическое задание:</w:t>
            </w:r>
          </w:p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 ленточных глин.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D490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44C50" w:rsidRPr="003D4902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3D4902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644C50" w:rsidRPr="003D4902" w:rsidRDefault="00644C50" w:rsidP="00644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</w:t>
      </w:r>
      <w:r w:rsidRPr="003D49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>Ногайбаева М.С</w:t>
      </w: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методбюро</w:t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Тасилова Н.</w:t>
      </w: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>Заведующий кафедрой</w:t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Омаров Г.К.</w:t>
      </w: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>Лектор</w:t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D490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Бексеитов Г.Т.</w:t>
      </w: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4C50" w:rsidRPr="003D4902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4C50" w:rsidRPr="003D4902" w:rsidRDefault="00644C50" w:rsidP="007F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C50" w:rsidRPr="003D4902" w:rsidRDefault="00644C50" w:rsidP="007F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C50" w:rsidRPr="003D4902" w:rsidRDefault="00644C50" w:rsidP="0064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44C50" w:rsidRPr="003D4902" w:rsidSect="0080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4B1"/>
    <w:rsid w:val="00074710"/>
    <w:rsid w:val="0008243E"/>
    <w:rsid w:val="001B29B2"/>
    <w:rsid w:val="00231532"/>
    <w:rsid w:val="00336A00"/>
    <w:rsid w:val="003D4902"/>
    <w:rsid w:val="003E67DB"/>
    <w:rsid w:val="00412BD7"/>
    <w:rsid w:val="00551C46"/>
    <w:rsid w:val="005A1853"/>
    <w:rsid w:val="00612005"/>
    <w:rsid w:val="0061366F"/>
    <w:rsid w:val="00644C50"/>
    <w:rsid w:val="006719B9"/>
    <w:rsid w:val="006E1026"/>
    <w:rsid w:val="007167F8"/>
    <w:rsid w:val="00751AE9"/>
    <w:rsid w:val="00753C8F"/>
    <w:rsid w:val="007F502C"/>
    <w:rsid w:val="00800F2E"/>
    <w:rsid w:val="00835556"/>
    <w:rsid w:val="0089152E"/>
    <w:rsid w:val="008F1AB6"/>
    <w:rsid w:val="009E0E6A"/>
    <w:rsid w:val="00A17D9F"/>
    <w:rsid w:val="00B93BC5"/>
    <w:rsid w:val="00B96B0B"/>
    <w:rsid w:val="00CF6D92"/>
    <w:rsid w:val="00D46A66"/>
    <w:rsid w:val="00D63A2D"/>
    <w:rsid w:val="00D65BCA"/>
    <w:rsid w:val="00DC04B1"/>
    <w:rsid w:val="00DC371C"/>
    <w:rsid w:val="00F37C2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0388F-8F4D-4268-9D33-A1A414CD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B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37C2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37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37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ph">
    <w:name w:val="Epigraph"/>
    <w:uiPriority w:val="99"/>
    <w:rsid w:val="00F37C2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character" w:styleId="a3">
    <w:name w:val="Hyperlink"/>
    <w:basedOn w:val="a0"/>
    <w:uiPriority w:val="99"/>
    <w:unhideWhenUsed/>
    <w:rsid w:val="00F37C29"/>
    <w:rPr>
      <w:color w:val="0000FF" w:themeColor="hyperlink"/>
      <w:u w:val="single"/>
    </w:rPr>
  </w:style>
  <w:style w:type="table" w:styleId="a4">
    <w:name w:val="Table Grid"/>
    <w:basedOn w:val="a1"/>
    <w:rsid w:val="00D6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644C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4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4C50"/>
    <w:pPr>
      <w:spacing w:after="200" w:line="276" w:lineRule="auto"/>
      <w:ind w:left="720"/>
      <w:contextualSpacing/>
    </w:pPr>
  </w:style>
  <w:style w:type="paragraph" w:customStyle="1" w:styleId="11">
    <w:name w:val="Обычный1"/>
    <w:uiPriority w:val="99"/>
    <w:rsid w:val="00644C5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64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Оспанов Ерболат</cp:lastModifiedBy>
  <cp:revision>30</cp:revision>
  <dcterms:created xsi:type="dcterms:W3CDTF">2017-10-25T17:00:00Z</dcterms:created>
  <dcterms:modified xsi:type="dcterms:W3CDTF">2018-10-18T06:08:00Z</dcterms:modified>
</cp:coreProperties>
</file>